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2" w:type="dxa"/>
        <w:tblLayout w:type="fixed"/>
        <w:tblCellMar>
          <w:left w:w="70" w:type="dxa"/>
          <w:right w:w="70" w:type="dxa"/>
        </w:tblCellMar>
        <w:tblLook w:val="0000" w:firstRow="0" w:lastRow="0" w:firstColumn="0" w:lastColumn="0" w:noHBand="0" w:noVBand="0"/>
      </w:tblPr>
      <w:tblGrid>
        <w:gridCol w:w="1276"/>
        <w:gridCol w:w="4536"/>
      </w:tblGrid>
      <w:tr w:rsidR="00A55709" w:rsidTr="006A6073">
        <w:trPr>
          <w:cantSplit/>
          <w:trHeight w:val="321"/>
        </w:trPr>
        <w:tc>
          <w:tcPr>
            <w:tcW w:w="1276" w:type="dxa"/>
          </w:tcPr>
          <w:p w:rsidR="00A55709" w:rsidRDefault="00A55709" w:rsidP="006A6073">
            <w:pPr>
              <w:pStyle w:val="Topptekst"/>
              <w:ind w:left="72"/>
              <w:jc w:val="both"/>
              <w:rPr>
                <w:rFonts w:cs="Arial"/>
              </w:rPr>
            </w:pPr>
            <w:r w:rsidRPr="000B17B9">
              <w:rPr>
                <w:rFonts w:cs="Arial"/>
                <w:noProof/>
                <w:lang w:eastAsia="nb-NO"/>
              </w:rPr>
              <w:drawing>
                <wp:inline distT="0" distB="0" distL="0" distR="0" wp14:anchorId="066DE467" wp14:editId="40E0068E">
                  <wp:extent cx="610678" cy="750498"/>
                  <wp:effectExtent l="19050" t="0" r="0" b="0"/>
                  <wp:docPr id="6" name="Bilde 3" descr="K:\Felles\Hjemmesiden\Kommunevåpen\Kommunevåpen Nord-Od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Felles\Hjemmesiden\Kommunevåpen\Kommunevåpen Nord-Odal.JPG"/>
                          <pic:cNvPicPr>
                            <a:picLocks noChangeAspect="1" noChangeArrowheads="1"/>
                          </pic:cNvPicPr>
                        </pic:nvPicPr>
                        <pic:blipFill>
                          <a:blip r:embed="rId7" cstate="print"/>
                          <a:srcRect/>
                          <a:stretch>
                            <a:fillRect/>
                          </a:stretch>
                        </pic:blipFill>
                        <pic:spPr bwMode="auto">
                          <a:xfrm>
                            <a:off x="0" y="0"/>
                            <a:ext cx="610678" cy="750498"/>
                          </a:xfrm>
                          <a:prstGeom prst="rect">
                            <a:avLst/>
                          </a:prstGeom>
                          <a:noFill/>
                          <a:ln w="9525">
                            <a:noFill/>
                            <a:miter lim="800000"/>
                            <a:headEnd/>
                            <a:tailEnd/>
                          </a:ln>
                        </pic:spPr>
                      </pic:pic>
                    </a:graphicData>
                  </a:graphic>
                </wp:inline>
              </w:drawing>
            </w:r>
          </w:p>
        </w:tc>
        <w:tc>
          <w:tcPr>
            <w:tcW w:w="4536" w:type="dxa"/>
            <w:vAlign w:val="center"/>
          </w:tcPr>
          <w:p w:rsidR="00A55709" w:rsidRDefault="00A55709" w:rsidP="006A6073">
            <w:pPr>
              <w:rPr>
                <w:rFonts w:cs="Arial"/>
                <w:b/>
                <w:sz w:val="4"/>
                <w:szCs w:val="4"/>
              </w:rPr>
            </w:pPr>
          </w:p>
          <w:p w:rsidR="00A55709" w:rsidRDefault="00A55709" w:rsidP="006A6073">
            <w:pPr>
              <w:tabs>
                <w:tab w:val="left" w:pos="2782"/>
                <w:tab w:val="left" w:pos="3338"/>
              </w:tabs>
              <w:rPr>
                <w:rFonts w:cs="Arial"/>
                <w:sz w:val="32"/>
                <w:szCs w:val="32"/>
              </w:rPr>
            </w:pPr>
            <w:r>
              <w:rPr>
                <w:b/>
                <w:sz w:val="28"/>
                <w:szCs w:val="28"/>
              </w:rPr>
              <w:t>Nord-Odal kommune</w:t>
            </w:r>
            <w:r>
              <w:rPr>
                <w:rFonts w:cs="Arial"/>
                <w:sz w:val="32"/>
                <w:szCs w:val="32"/>
              </w:rPr>
              <w:t xml:space="preserve"> </w:t>
            </w:r>
          </w:p>
        </w:tc>
      </w:tr>
    </w:tbl>
    <w:p w:rsidR="001F222B" w:rsidRDefault="001F222B" w:rsidP="001F222B">
      <w:pPr>
        <w:shd w:val="clear" w:color="auto" w:fill="FFFFFF"/>
        <w:spacing w:after="210" w:line="240" w:lineRule="auto"/>
        <w:outlineLvl w:val="0"/>
        <w:rPr>
          <w:rFonts w:eastAsia="Times New Roman" w:cs="Times New Roman"/>
          <w:color w:val="3C3D48"/>
          <w:kern w:val="36"/>
          <w:sz w:val="54"/>
          <w:szCs w:val="54"/>
          <w:lang w:eastAsia="nb-NO"/>
        </w:rPr>
      </w:pPr>
    </w:p>
    <w:p w:rsidR="00FE7FB8" w:rsidRPr="00FE7FB8" w:rsidRDefault="001F222B" w:rsidP="00FE7FB8">
      <w:pPr>
        <w:pStyle w:val="Normal1"/>
        <w:spacing w:after="0" w:afterAutospacing="0"/>
        <w:rPr>
          <w:rFonts w:asciiTheme="minorHAnsi" w:hAnsiTheme="minorHAnsi"/>
          <w:sz w:val="22"/>
          <w:szCs w:val="22"/>
        </w:rPr>
      </w:pPr>
      <w:r w:rsidRPr="001F222B">
        <w:rPr>
          <w:color w:val="3C3D48"/>
          <w:kern w:val="36"/>
          <w:sz w:val="44"/>
          <w:szCs w:val="44"/>
        </w:rPr>
        <w:t xml:space="preserve">Rutine </w:t>
      </w:r>
      <w:r w:rsidR="00A24C75">
        <w:rPr>
          <w:color w:val="3C3D48"/>
          <w:kern w:val="36"/>
          <w:sz w:val="44"/>
          <w:szCs w:val="44"/>
        </w:rPr>
        <w:t>elevmapper/</w:t>
      </w:r>
      <w:r w:rsidRPr="001F222B">
        <w:rPr>
          <w:color w:val="3C3D48"/>
          <w:kern w:val="36"/>
          <w:sz w:val="44"/>
          <w:szCs w:val="44"/>
        </w:rPr>
        <w:t xml:space="preserve">elevsaker – overgang fra barnehage til skole </w:t>
      </w:r>
      <w:r w:rsidR="00A55709" w:rsidRPr="001F222B">
        <w:rPr>
          <w:color w:val="3C3D48"/>
          <w:kern w:val="36"/>
          <w:sz w:val="44"/>
          <w:szCs w:val="44"/>
        </w:rPr>
        <w:br/>
      </w:r>
      <w:r>
        <w:rPr>
          <w:sz w:val="44"/>
          <w:szCs w:val="44"/>
        </w:rPr>
        <w:br/>
      </w:r>
      <w:r w:rsidR="00200DF4">
        <w:rPr>
          <w:rFonts w:asciiTheme="minorHAnsi" w:hAnsiTheme="minorHAnsi"/>
          <w:b/>
          <w:bCs/>
          <w:color w:val="000000"/>
          <w:sz w:val="22"/>
          <w:szCs w:val="22"/>
        </w:rPr>
        <w:t>Ordning av</w:t>
      </w:r>
      <w:r w:rsidR="00FE7FB8">
        <w:rPr>
          <w:rFonts w:asciiTheme="minorHAnsi" w:hAnsiTheme="minorHAnsi"/>
          <w:b/>
          <w:bCs/>
          <w:color w:val="000000"/>
          <w:sz w:val="22"/>
          <w:szCs w:val="22"/>
        </w:rPr>
        <w:t> </w:t>
      </w:r>
      <w:r w:rsidR="00FE7FB8" w:rsidRPr="00FE7FB8">
        <w:rPr>
          <w:rFonts w:asciiTheme="minorHAnsi" w:hAnsiTheme="minorHAnsi"/>
          <w:b/>
          <w:bCs/>
          <w:color w:val="000000"/>
          <w:sz w:val="22"/>
          <w:szCs w:val="22"/>
        </w:rPr>
        <w:t>barnehagens fysiske elevmapper:</w:t>
      </w:r>
    </w:p>
    <w:p w:rsidR="00FE7FB8" w:rsidRPr="00FE7FB8" w:rsidRDefault="00FE7FB8" w:rsidP="00FE7FB8">
      <w:pPr>
        <w:spacing w:before="100" w:beforeAutospacing="1" w:after="0" w:line="240" w:lineRule="auto"/>
        <w:rPr>
          <w:rFonts w:eastAsia="Times New Roman" w:cs="Times New Roman"/>
          <w:lang w:eastAsia="nb-NO"/>
        </w:rPr>
      </w:pPr>
      <w:r w:rsidRPr="00FE7FB8">
        <w:rPr>
          <w:rFonts w:eastAsia="Times New Roman" w:cs="Times New Roman"/>
          <w:color w:val="000000"/>
          <w:lang w:eastAsia="nb-NO"/>
        </w:rPr>
        <w:t>Dokumentene skal:</w:t>
      </w:r>
    </w:p>
    <w:p w:rsidR="00FE7FB8" w:rsidRPr="00FE7FB8" w:rsidRDefault="00FE7FB8" w:rsidP="00FE7FB8">
      <w:pPr>
        <w:numPr>
          <w:ilvl w:val="0"/>
          <w:numId w:val="1"/>
        </w:numPr>
        <w:spacing w:before="100" w:beforeAutospacing="1" w:after="0" w:line="240" w:lineRule="auto"/>
        <w:rPr>
          <w:rFonts w:eastAsia="Times New Roman" w:cs="Times New Roman"/>
          <w:lang w:eastAsia="nb-NO"/>
        </w:rPr>
      </w:pPr>
      <w:r w:rsidRPr="00FE7FB8">
        <w:rPr>
          <w:rFonts w:eastAsia="Times New Roman" w:cs="Times New Roman"/>
          <w:color w:val="000000"/>
          <w:lang w:eastAsia="nb-NO"/>
        </w:rPr>
        <w:t>legges i datorekkefølge</w:t>
      </w:r>
    </w:p>
    <w:p w:rsidR="00FE7FB8" w:rsidRPr="00FE7FB8" w:rsidRDefault="00FE7FB8" w:rsidP="00FE7FB8">
      <w:pPr>
        <w:numPr>
          <w:ilvl w:val="0"/>
          <w:numId w:val="1"/>
        </w:numPr>
        <w:spacing w:before="100" w:beforeAutospacing="1" w:after="0" w:line="240" w:lineRule="auto"/>
        <w:rPr>
          <w:rFonts w:eastAsia="Times New Roman" w:cs="Times New Roman"/>
          <w:lang w:eastAsia="nb-NO"/>
        </w:rPr>
      </w:pPr>
      <w:r w:rsidRPr="00FE7FB8">
        <w:rPr>
          <w:rFonts w:eastAsia="Times New Roman" w:cs="Times New Roman"/>
          <w:color w:val="000000"/>
          <w:lang w:eastAsia="nb-NO"/>
        </w:rPr>
        <w:t>nummereres fortløpende</w:t>
      </w:r>
    </w:p>
    <w:p w:rsidR="00FE7FB8" w:rsidRPr="00FE7FB8" w:rsidRDefault="00FE7FB8" w:rsidP="00FE7FB8">
      <w:pPr>
        <w:numPr>
          <w:ilvl w:val="0"/>
          <w:numId w:val="1"/>
        </w:numPr>
        <w:spacing w:before="100" w:beforeAutospacing="1" w:after="0" w:line="240" w:lineRule="auto"/>
        <w:rPr>
          <w:rFonts w:eastAsia="Times New Roman" w:cs="Times New Roman"/>
          <w:lang w:eastAsia="nb-NO"/>
        </w:rPr>
      </w:pPr>
      <w:r w:rsidRPr="00FE7FB8">
        <w:rPr>
          <w:rFonts w:eastAsia="Times New Roman" w:cs="Times New Roman"/>
          <w:color w:val="000000"/>
          <w:lang w:eastAsia="nb-NO"/>
        </w:rPr>
        <w:t>listeføres inn</w:t>
      </w:r>
    </w:p>
    <w:p w:rsidR="00FE7FB8" w:rsidRPr="00FE7FB8" w:rsidRDefault="00FE7FB8" w:rsidP="00FE7FB8">
      <w:pPr>
        <w:spacing w:before="100" w:beforeAutospacing="1" w:after="0" w:line="240" w:lineRule="auto"/>
        <w:rPr>
          <w:rFonts w:eastAsia="Times New Roman" w:cs="Times New Roman"/>
          <w:lang w:eastAsia="nb-NO"/>
        </w:rPr>
      </w:pPr>
      <w:r w:rsidRPr="00FE7FB8">
        <w:rPr>
          <w:rFonts w:eastAsia="Times New Roman" w:cs="Times New Roman"/>
          <w:color w:val="000000"/>
          <w:lang w:eastAsia="nb-NO"/>
        </w:rPr>
        <w:t>I den fysiske </w:t>
      </w:r>
      <w:r w:rsidR="00E06A3D">
        <w:rPr>
          <w:rFonts w:eastAsia="Times New Roman" w:cs="Times New Roman"/>
          <w:color w:val="000000"/>
          <w:lang w:eastAsia="nb-NO"/>
        </w:rPr>
        <w:t xml:space="preserve">elevmappen </w:t>
      </w:r>
      <w:r w:rsidR="00170D97">
        <w:rPr>
          <w:rFonts w:eastAsia="Times New Roman" w:cs="Times New Roman"/>
          <w:color w:val="000000"/>
          <w:lang w:eastAsia="nb-NO"/>
        </w:rPr>
        <w:t>kan</w:t>
      </w:r>
      <w:r w:rsidR="00E06A3D">
        <w:rPr>
          <w:rFonts w:eastAsia="Times New Roman" w:cs="Times New Roman"/>
          <w:color w:val="000000"/>
          <w:lang w:eastAsia="nb-NO"/>
        </w:rPr>
        <w:t xml:space="preserve"> </w:t>
      </w:r>
      <w:r w:rsidRPr="00FE7FB8">
        <w:rPr>
          <w:rFonts w:eastAsia="Times New Roman" w:cs="Times New Roman"/>
          <w:color w:val="000000"/>
          <w:lang w:eastAsia="nb-NO"/>
        </w:rPr>
        <w:t>barnehage</w:t>
      </w:r>
      <w:r w:rsidR="00E06A3D">
        <w:rPr>
          <w:rFonts w:eastAsia="Times New Roman" w:cs="Times New Roman"/>
          <w:color w:val="000000"/>
          <w:lang w:eastAsia="nb-NO"/>
        </w:rPr>
        <w:t>ne</w:t>
      </w:r>
      <w:r w:rsidRPr="00FE7FB8">
        <w:rPr>
          <w:rFonts w:eastAsia="Times New Roman" w:cs="Times New Roman"/>
          <w:color w:val="000000"/>
          <w:lang w:eastAsia="nb-NO"/>
        </w:rPr>
        <w:t xml:space="preserve"> også oppbevare kopier fra de elektroniske mappene, vedrørende barn/elev. </w:t>
      </w:r>
      <w:r>
        <w:rPr>
          <w:rFonts w:eastAsia="Times New Roman" w:cs="Times New Roman"/>
          <w:color w:val="000000"/>
          <w:lang w:eastAsia="nb-NO"/>
        </w:rPr>
        <w:t xml:space="preserve">Disse skal merkes </w:t>
      </w:r>
      <w:r w:rsidR="00E06A3D">
        <w:rPr>
          <w:rFonts w:eastAsia="Times New Roman" w:cs="Times New Roman"/>
          <w:color w:val="000000"/>
          <w:lang w:eastAsia="nb-NO"/>
        </w:rPr>
        <w:t xml:space="preserve">med </w:t>
      </w:r>
      <w:r w:rsidR="004C259E">
        <w:rPr>
          <w:rFonts w:eastAsia="Times New Roman" w:cs="Times New Roman"/>
          <w:color w:val="000000"/>
          <w:lang w:eastAsia="nb-NO"/>
        </w:rPr>
        <w:t xml:space="preserve">«E» for å skille på elektronisk arkiv og det som bare er på papir. </w:t>
      </w:r>
    </w:p>
    <w:p w:rsidR="00FE7FB8" w:rsidRPr="00FE7FB8" w:rsidRDefault="00200DF4" w:rsidP="00FE7FB8">
      <w:pPr>
        <w:spacing w:before="100" w:beforeAutospacing="1" w:after="0" w:line="240" w:lineRule="auto"/>
        <w:rPr>
          <w:rFonts w:eastAsia="Times New Roman" w:cs="Times New Roman"/>
          <w:lang w:eastAsia="nb-NO"/>
        </w:rPr>
      </w:pPr>
      <w:r>
        <w:rPr>
          <w:rFonts w:eastAsia="Times New Roman" w:cs="Times New Roman"/>
          <w:b/>
          <w:bCs/>
          <w:color w:val="000000"/>
          <w:lang w:eastAsia="nb-NO"/>
        </w:rPr>
        <w:t>Innhold f</w:t>
      </w:r>
      <w:r w:rsidR="00FE7FB8" w:rsidRPr="00FE7FB8">
        <w:rPr>
          <w:rFonts w:eastAsia="Times New Roman" w:cs="Times New Roman"/>
          <w:b/>
          <w:bCs/>
          <w:color w:val="000000"/>
          <w:lang w:eastAsia="nb-NO"/>
        </w:rPr>
        <w:t>ysiske elevmapper, barnehage (ikke en del av det elektroniske arkivet)</w:t>
      </w:r>
    </w:p>
    <w:p w:rsidR="00FE7FB8" w:rsidRPr="00FE7FB8" w:rsidRDefault="00FE7FB8" w:rsidP="00FE7FB8">
      <w:pPr>
        <w:spacing w:before="100" w:beforeAutospacing="1" w:after="0" w:line="240" w:lineRule="auto"/>
        <w:rPr>
          <w:rFonts w:eastAsia="Times New Roman" w:cs="Times New Roman"/>
          <w:lang w:eastAsia="nb-NO"/>
        </w:rPr>
      </w:pPr>
      <w:r w:rsidRPr="00FE7FB8">
        <w:rPr>
          <w:rFonts w:eastAsia="Times New Roman" w:cs="Times New Roman"/>
          <w:color w:val="000000"/>
          <w:lang w:eastAsia="nb-NO"/>
        </w:rPr>
        <w:t xml:space="preserve">Dokumenter som </w:t>
      </w:r>
      <w:r w:rsidRPr="004C259E">
        <w:rPr>
          <w:rFonts w:eastAsia="Times New Roman" w:cs="Times New Roman"/>
          <w:b/>
          <w:i/>
          <w:color w:val="000000"/>
          <w:lang w:eastAsia="nb-NO"/>
        </w:rPr>
        <w:t>skal</w:t>
      </w:r>
      <w:r w:rsidRPr="004C259E">
        <w:rPr>
          <w:rFonts w:eastAsia="Times New Roman" w:cs="Times New Roman"/>
          <w:b/>
          <w:color w:val="000000"/>
          <w:lang w:eastAsia="nb-NO"/>
        </w:rPr>
        <w:t xml:space="preserve"> </w:t>
      </w:r>
      <w:r w:rsidRPr="00FE7FB8">
        <w:rPr>
          <w:rFonts w:eastAsia="Times New Roman" w:cs="Times New Roman"/>
          <w:color w:val="000000"/>
          <w:lang w:eastAsia="nb-NO"/>
        </w:rPr>
        <w:t>bevares:</w:t>
      </w:r>
    </w:p>
    <w:p w:rsidR="00FE7FB8" w:rsidRPr="00FE7FB8" w:rsidRDefault="004C259E" w:rsidP="00FE7FB8">
      <w:pPr>
        <w:numPr>
          <w:ilvl w:val="0"/>
          <w:numId w:val="2"/>
        </w:numPr>
        <w:spacing w:before="100" w:beforeAutospacing="1" w:after="0" w:line="240" w:lineRule="auto"/>
        <w:rPr>
          <w:rFonts w:eastAsia="Times New Roman" w:cs="Times New Roman"/>
          <w:lang w:eastAsia="nb-NO"/>
        </w:rPr>
      </w:pPr>
      <w:r>
        <w:rPr>
          <w:rFonts w:eastAsia="Times New Roman" w:cs="Times New Roman"/>
          <w:color w:val="000000"/>
          <w:lang w:eastAsia="nb-NO"/>
        </w:rPr>
        <w:t>Notat/referat fra f</w:t>
      </w:r>
      <w:r w:rsidR="00FE7FB8" w:rsidRPr="00FE7FB8">
        <w:rPr>
          <w:rFonts w:eastAsia="Times New Roman" w:cs="Times New Roman"/>
          <w:color w:val="000000"/>
          <w:lang w:eastAsia="nb-NO"/>
        </w:rPr>
        <w:t>oreldresamtale</w:t>
      </w:r>
    </w:p>
    <w:p w:rsidR="00FE7FB8" w:rsidRPr="00FE7FB8" w:rsidRDefault="00FE7FB8" w:rsidP="00FE7FB8">
      <w:pPr>
        <w:numPr>
          <w:ilvl w:val="0"/>
          <w:numId w:val="2"/>
        </w:numPr>
        <w:spacing w:before="100" w:beforeAutospacing="1" w:after="0" w:line="240" w:lineRule="auto"/>
        <w:rPr>
          <w:rFonts w:eastAsia="Times New Roman" w:cs="Times New Roman"/>
          <w:lang w:eastAsia="nb-NO"/>
        </w:rPr>
      </w:pPr>
      <w:r w:rsidRPr="00FE7FB8">
        <w:rPr>
          <w:rFonts w:eastAsia="Times New Roman" w:cs="Times New Roman"/>
          <w:color w:val="000000"/>
          <w:lang w:eastAsia="nb-NO"/>
        </w:rPr>
        <w:t xml:space="preserve">Ulike tester, kartlegging og notater fra styrer, pedagogisk leder og støttepedagog dersom denne dokumentasjonen har, eller kan få, betydning for barnets skolegang </w:t>
      </w:r>
    </w:p>
    <w:p w:rsidR="00A24C75" w:rsidRPr="00FE7FB8" w:rsidRDefault="00A24C75" w:rsidP="00A24C75">
      <w:pPr>
        <w:pStyle w:val="Normal1"/>
        <w:spacing w:after="0" w:afterAutospacing="0"/>
        <w:rPr>
          <w:rFonts w:asciiTheme="minorHAnsi" w:hAnsiTheme="minorHAnsi"/>
          <w:sz w:val="22"/>
          <w:szCs w:val="22"/>
        </w:rPr>
      </w:pPr>
      <w:r>
        <w:rPr>
          <w:color w:val="000000"/>
        </w:rPr>
        <w:br/>
      </w:r>
      <w:r>
        <w:rPr>
          <w:rFonts w:asciiTheme="minorHAnsi" w:hAnsiTheme="minorHAnsi"/>
          <w:b/>
          <w:bCs/>
          <w:color w:val="000000"/>
          <w:sz w:val="22"/>
          <w:szCs w:val="22"/>
        </w:rPr>
        <w:t>Ordning av barnehagens elektroniske elevsaker</w:t>
      </w:r>
      <w:r w:rsidRPr="00FE7FB8">
        <w:rPr>
          <w:rFonts w:asciiTheme="minorHAnsi" w:hAnsiTheme="minorHAnsi"/>
          <w:b/>
          <w:bCs/>
          <w:color w:val="000000"/>
          <w:sz w:val="22"/>
          <w:szCs w:val="22"/>
        </w:rPr>
        <w:t>:</w:t>
      </w:r>
    </w:p>
    <w:p w:rsidR="00FE7FB8" w:rsidRDefault="004751D1" w:rsidP="00FE7FB8">
      <w:pPr>
        <w:spacing w:before="100" w:beforeAutospacing="1" w:after="0" w:line="240" w:lineRule="auto"/>
        <w:rPr>
          <w:rFonts w:eastAsia="Times New Roman" w:cs="Times New Roman"/>
          <w:lang w:eastAsia="nb-NO"/>
        </w:rPr>
      </w:pPr>
      <w:r>
        <w:rPr>
          <w:rFonts w:eastAsia="Times New Roman" w:cs="Times New Roman"/>
          <w:lang w:eastAsia="nb-NO"/>
        </w:rPr>
        <w:t>Kommunens elevsaker arkiveres i egen arkivdel «ELEVER» med ordningsprinsipp fødselsdato og søkbart navn</w:t>
      </w:r>
      <w:r w:rsidR="00E26936">
        <w:rPr>
          <w:rFonts w:eastAsia="Times New Roman" w:cs="Times New Roman"/>
          <w:lang w:eastAsia="nb-NO"/>
        </w:rPr>
        <w:t>/fødselsdato</w:t>
      </w:r>
      <w:r>
        <w:rPr>
          <w:rFonts w:eastAsia="Times New Roman" w:cs="Times New Roman"/>
          <w:lang w:eastAsia="nb-NO"/>
        </w:rPr>
        <w:t xml:space="preserve"> i tittellinje 2. </w:t>
      </w:r>
      <w:r w:rsidR="009E2421">
        <w:rPr>
          <w:rFonts w:eastAsia="Times New Roman" w:cs="Times New Roman"/>
          <w:lang w:eastAsia="nb-NO"/>
        </w:rPr>
        <w:t xml:space="preserve">Elevsaker barnehage har også egen sakstype «BHG». </w:t>
      </w:r>
      <w:r w:rsidR="009E2421">
        <w:rPr>
          <w:rFonts w:eastAsia="Times New Roman" w:cs="Times New Roman"/>
          <w:lang w:eastAsia="nb-NO"/>
        </w:rPr>
        <w:br/>
      </w:r>
      <w:r w:rsidR="009E2421">
        <w:rPr>
          <w:rFonts w:eastAsia="Times New Roman" w:cs="Times New Roman"/>
          <w:lang w:eastAsia="nb-NO"/>
        </w:rPr>
        <w:br/>
        <w:t xml:space="preserve">Elevsakene er emnebasert, det vil si at et barn kan ha flere elektroniske elevsaker. </w:t>
      </w:r>
      <w:r w:rsidR="00334C52">
        <w:rPr>
          <w:rFonts w:eastAsia="Times New Roman" w:cs="Times New Roman"/>
          <w:lang w:eastAsia="nb-NO"/>
        </w:rPr>
        <w:t>De vanligste elevsaker er:</w:t>
      </w:r>
    </w:p>
    <w:p w:rsidR="00334C52" w:rsidRDefault="007624FF" w:rsidP="00334C52">
      <w:pPr>
        <w:pStyle w:val="Listeavsnitt"/>
        <w:numPr>
          <w:ilvl w:val="0"/>
          <w:numId w:val="4"/>
        </w:numPr>
        <w:spacing w:before="100" w:beforeAutospacing="1" w:after="0" w:line="240" w:lineRule="auto"/>
        <w:rPr>
          <w:rFonts w:eastAsia="Times New Roman" w:cs="Times New Roman"/>
          <w:lang w:eastAsia="nb-NO"/>
        </w:rPr>
      </w:pPr>
      <w:r>
        <w:rPr>
          <w:rFonts w:eastAsia="Times New Roman" w:cs="Times New Roman"/>
          <w:lang w:eastAsia="nb-NO"/>
        </w:rPr>
        <w:t>Elevsak – Spesialpedagogisk hjelp</w:t>
      </w:r>
      <w:r w:rsidR="00334C52">
        <w:rPr>
          <w:rFonts w:eastAsia="Times New Roman" w:cs="Times New Roman"/>
          <w:lang w:eastAsia="nb-NO"/>
        </w:rPr>
        <w:t xml:space="preserve"> </w:t>
      </w:r>
    </w:p>
    <w:p w:rsidR="00334C52" w:rsidRDefault="00334C52" w:rsidP="00334C52">
      <w:pPr>
        <w:pStyle w:val="Listeavsnitt"/>
        <w:numPr>
          <w:ilvl w:val="0"/>
          <w:numId w:val="4"/>
        </w:numPr>
        <w:spacing w:before="100" w:beforeAutospacing="1" w:after="0" w:line="240" w:lineRule="auto"/>
        <w:rPr>
          <w:rFonts w:eastAsia="Times New Roman" w:cs="Times New Roman"/>
          <w:lang w:eastAsia="nb-NO"/>
        </w:rPr>
      </w:pPr>
      <w:r>
        <w:rPr>
          <w:rFonts w:eastAsia="Times New Roman" w:cs="Times New Roman"/>
          <w:lang w:eastAsia="nb-NO"/>
        </w:rPr>
        <w:t>Elevsak – Barnevern</w:t>
      </w:r>
    </w:p>
    <w:p w:rsidR="00334C52" w:rsidRDefault="00334C52" w:rsidP="00334C52">
      <w:pPr>
        <w:pStyle w:val="Listeavsnitt"/>
        <w:numPr>
          <w:ilvl w:val="0"/>
          <w:numId w:val="4"/>
        </w:numPr>
        <w:spacing w:before="100" w:beforeAutospacing="1" w:after="0" w:line="240" w:lineRule="auto"/>
        <w:rPr>
          <w:rFonts w:eastAsia="Times New Roman" w:cs="Times New Roman"/>
          <w:lang w:eastAsia="nb-NO"/>
        </w:rPr>
      </w:pPr>
      <w:r>
        <w:rPr>
          <w:rFonts w:eastAsia="Times New Roman" w:cs="Times New Roman"/>
          <w:lang w:eastAsia="nb-NO"/>
        </w:rPr>
        <w:t xml:space="preserve">Elevsak – Fagteam </w:t>
      </w:r>
    </w:p>
    <w:p w:rsidR="00334C52" w:rsidRDefault="00334C52" w:rsidP="00334C52">
      <w:pPr>
        <w:pStyle w:val="Listeavsnitt"/>
        <w:numPr>
          <w:ilvl w:val="0"/>
          <w:numId w:val="4"/>
        </w:numPr>
        <w:spacing w:before="100" w:beforeAutospacing="1" w:after="0" w:line="240" w:lineRule="auto"/>
        <w:rPr>
          <w:rFonts w:eastAsia="Times New Roman" w:cs="Times New Roman"/>
          <w:lang w:eastAsia="nb-NO"/>
        </w:rPr>
      </w:pPr>
      <w:r>
        <w:rPr>
          <w:rFonts w:eastAsia="Times New Roman" w:cs="Times New Roman"/>
          <w:lang w:eastAsia="nb-NO"/>
        </w:rPr>
        <w:t>Elevsak – Samarbeidsmøter</w:t>
      </w:r>
    </w:p>
    <w:p w:rsidR="00334C52" w:rsidRDefault="00334C52" w:rsidP="00334C52">
      <w:pPr>
        <w:pStyle w:val="Listeavsnitt"/>
        <w:numPr>
          <w:ilvl w:val="0"/>
          <w:numId w:val="4"/>
        </w:numPr>
        <w:spacing w:before="100" w:beforeAutospacing="1" w:after="0" w:line="240" w:lineRule="auto"/>
        <w:rPr>
          <w:rFonts w:eastAsia="Times New Roman" w:cs="Times New Roman"/>
          <w:lang w:eastAsia="nb-NO"/>
        </w:rPr>
      </w:pPr>
      <w:r>
        <w:rPr>
          <w:rFonts w:eastAsia="Times New Roman" w:cs="Times New Roman"/>
          <w:lang w:eastAsia="nb-NO"/>
        </w:rPr>
        <w:t xml:space="preserve">Elevsak – Logopedi </w:t>
      </w:r>
    </w:p>
    <w:p w:rsidR="00334C52" w:rsidRDefault="00334C52" w:rsidP="00334C52">
      <w:pPr>
        <w:pStyle w:val="Listeavsnitt"/>
        <w:numPr>
          <w:ilvl w:val="0"/>
          <w:numId w:val="4"/>
        </w:numPr>
        <w:spacing w:before="100" w:beforeAutospacing="1" w:after="0" w:line="240" w:lineRule="auto"/>
        <w:rPr>
          <w:rFonts w:eastAsia="Times New Roman" w:cs="Times New Roman"/>
          <w:lang w:eastAsia="nb-NO"/>
        </w:rPr>
      </w:pPr>
      <w:r>
        <w:rPr>
          <w:rFonts w:eastAsia="Times New Roman" w:cs="Times New Roman"/>
          <w:lang w:eastAsia="nb-NO"/>
        </w:rPr>
        <w:t xml:space="preserve">Elevsak – Skade barnehage </w:t>
      </w:r>
    </w:p>
    <w:p w:rsidR="00362DF3" w:rsidRDefault="00362DF3" w:rsidP="00362DF3">
      <w:pPr>
        <w:pStyle w:val="Listeavsnitt"/>
        <w:spacing w:before="100" w:beforeAutospacing="1" w:after="0" w:line="240" w:lineRule="auto"/>
        <w:rPr>
          <w:rFonts w:eastAsia="Times New Roman" w:cs="Times New Roman"/>
          <w:lang w:eastAsia="nb-NO"/>
        </w:rPr>
      </w:pPr>
    </w:p>
    <w:p w:rsidR="00FE7FB8" w:rsidRPr="00FE7FB8" w:rsidRDefault="00200DF4" w:rsidP="00FE7FB8">
      <w:pPr>
        <w:spacing w:before="100" w:beforeAutospacing="1" w:after="0" w:line="240" w:lineRule="auto"/>
        <w:rPr>
          <w:rFonts w:eastAsia="Times New Roman" w:cs="Times New Roman"/>
          <w:lang w:eastAsia="nb-NO"/>
        </w:rPr>
      </w:pPr>
      <w:r>
        <w:rPr>
          <w:rFonts w:eastAsia="Times New Roman" w:cs="Times New Roman"/>
          <w:b/>
          <w:bCs/>
          <w:color w:val="000000"/>
          <w:lang w:eastAsia="nb-NO"/>
        </w:rPr>
        <w:lastRenderedPageBreak/>
        <w:t>Innhold e</w:t>
      </w:r>
      <w:r w:rsidR="00FE7FB8" w:rsidRPr="00FE7FB8">
        <w:rPr>
          <w:rFonts w:eastAsia="Times New Roman" w:cs="Times New Roman"/>
          <w:b/>
          <w:bCs/>
          <w:color w:val="000000"/>
          <w:lang w:eastAsia="nb-NO"/>
        </w:rPr>
        <w:t>lektroniske elevsaker, barnehage</w:t>
      </w:r>
    </w:p>
    <w:p w:rsidR="00FE7FB8" w:rsidRPr="00FE7FB8" w:rsidRDefault="00FE7FB8" w:rsidP="00FE7FB8">
      <w:pPr>
        <w:numPr>
          <w:ilvl w:val="0"/>
          <w:numId w:val="3"/>
        </w:numPr>
        <w:spacing w:before="100" w:beforeAutospacing="1" w:after="0" w:line="240" w:lineRule="auto"/>
        <w:rPr>
          <w:rFonts w:eastAsia="Times New Roman" w:cs="Times New Roman"/>
          <w:lang w:eastAsia="nb-NO"/>
        </w:rPr>
      </w:pPr>
      <w:r w:rsidRPr="00FE7FB8">
        <w:rPr>
          <w:rFonts w:eastAsia="Times New Roman" w:cs="Times New Roman"/>
          <w:color w:val="000000"/>
          <w:lang w:eastAsia="nb-NO"/>
        </w:rPr>
        <w:t xml:space="preserve">Dokumentasjon vedrørende barnehageplass (søknad om ny barnehageplass, søknad om endring/flytting og oppsigelse) (felles sak pr barnehageår) </w:t>
      </w:r>
    </w:p>
    <w:p w:rsidR="00FE7FB8" w:rsidRPr="00FE7FB8" w:rsidRDefault="00FE7FB8" w:rsidP="00FE7FB8">
      <w:pPr>
        <w:numPr>
          <w:ilvl w:val="0"/>
          <w:numId w:val="3"/>
        </w:numPr>
        <w:spacing w:before="100" w:beforeAutospacing="1" w:after="0" w:line="240" w:lineRule="auto"/>
        <w:rPr>
          <w:rFonts w:eastAsia="Times New Roman" w:cs="Times New Roman"/>
          <w:lang w:eastAsia="nb-NO"/>
        </w:rPr>
      </w:pPr>
      <w:r w:rsidRPr="00FE7FB8">
        <w:rPr>
          <w:rFonts w:eastAsia="Times New Roman" w:cs="Times New Roman"/>
          <w:color w:val="000000"/>
          <w:lang w:eastAsia="nb-NO"/>
        </w:rPr>
        <w:t>Foreldrebetaling, moderasjonsording (felles sak pr. barnehageår)</w:t>
      </w:r>
    </w:p>
    <w:p w:rsidR="00FE7FB8" w:rsidRPr="00FE7FB8" w:rsidRDefault="00FE7FB8" w:rsidP="00FE7FB8">
      <w:pPr>
        <w:numPr>
          <w:ilvl w:val="0"/>
          <w:numId w:val="3"/>
        </w:numPr>
        <w:spacing w:before="100" w:beforeAutospacing="1" w:after="0" w:line="240" w:lineRule="auto"/>
        <w:rPr>
          <w:rFonts w:eastAsia="Times New Roman" w:cs="Times New Roman"/>
          <w:lang w:eastAsia="nb-NO"/>
        </w:rPr>
      </w:pPr>
      <w:r w:rsidRPr="00FE7FB8">
        <w:rPr>
          <w:rFonts w:eastAsia="Times New Roman" w:cs="Times New Roman"/>
          <w:color w:val="000000"/>
          <w:lang w:eastAsia="nb-NO"/>
        </w:rPr>
        <w:t xml:space="preserve">Spesialpedagogisk hjelp (dokumentasjon vedrørende søknad, sakkyndig </w:t>
      </w:r>
      <w:r w:rsidR="00BD19F8">
        <w:rPr>
          <w:rFonts w:eastAsia="Times New Roman" w:cs="Times New Roman"/>
          <w:color w:val="000000"/>
          <w:lang w:eastAsia="nb-NO"/>
        </w:rPr>
        <w:t>vurdering, samtykke, vedtak, årsrapport</w:t>
      </w:r>
      <w:r w:rsidRPr="00FE7FB8">
        <w:rPr>
          <w:rFonts w:eastAsia="Times New Roman" w:cs="Times New Roman"/>
          <w:color w:val="000000"/>
          <w:lang w:eastAsia="nb-NO"/>
        </w:rPr>
        <w:t>)</w:t>
      </w:r>
    </w:p>
    <w:p w:rsidR="00FE7FB8" w:rsidRPr="00FE7FB8" w:rsidRDefault="00FE7FB8" w:rsidP="00FE7FB8">
      <w:pPr>
        <w:numPr>
          <w:ilvl w:val="0"/>
          <w:numId w:val="3"/>
        </w:numPr>
        <w:spacing w:before="100" w:beforeAutospacing="1" w:after="0" w:line="240" w:lineRule="auto"/>
        <w:rPr>
          <w:rFonts w:eastAsia="Times New Roman" w:cs="Times New Roman"/>
          <w:lang w:eastAsia="nb-NO"/>
        </w:rPr>
      </w:pPr>
      <w:r w:rsidRPr="00FE7FB8">
        <w:rPr>
          <w:rFonts w:eastAsia="Times New Roman" w:cs="Times New Roman"/>
          <w:color w:val="000000"/>
          <w:lang w:eastAsia="nb-NO"/>
        </w:rPr>
        <w:t>Nødvendig korrespondanse med andre kommunale instanser, og med utenforstående instanser (eks. kompetansesentra, hjelpemiddelsentralen)</w:t>
      </w:r>
    </w:p>
    <w:p w:rsidR="00FE7FB8" w:rsidRPr="00FE7FB8" w:rsidRDefault="00FE7FB8" w:rsidP="00FE7FB8">
      <w:pPr>
        <w:numPr>
          <w:ilvl w:val="0"/>
          <w:numId w:val="3"/>
        </w:numPr>
        <w:spacing w:before="100" w:beforeAutospacing="1" w:after="0" w:line="240" w:lineRule="auto"/>
        <w:rPr>
          <w:rFonts w:eastAsia="Times New Roman" w:cs="Times New Roman"/>
          <w:lang w:eastAsia="nb-NO"/>
        </w:rPr>
      </w:pPr>
      <w:r w:rsidRPr="00FE7FB8">
        <w:rPr>
          <w:rFonts w:eastAsia="Times New Roman" w:cs="Times New Roman"/>
          <w:color w:val="000000"/>
          <w:lang w:eastAsia="nb-NO"/>
        </w:rPr>
        <w:t>Skademeldinger og skaderapportering til forsikringsselskapet</w:t>
      </w:r>
    </w:p>
    <w:p w:rsidR="00FE7FB8" w:rsidRPr="00FE7FB8" w:rsidRDefault="00FE7FB8" w:rsidP="00FE7FB8">
      <w:pPr>
        <w:numPr>
          <w:ilvl w:val="0"/>
          <w:numId w:val="3"/>
        </w:numPr>
        <w:spacing w:before="100" w:beforeAutospacing="1" w:after="0" w:line="240" w:lineRule="auto"/>
        <w:rPr>
          <w:rFonts w:eastAsia="Times New Roman" w:cs="Times New Roman"/>
          <w:lang w:eastAsia="nb-NO"/>
        </w:rPr>
      </w:pPr>
      <w:r w:rsidRPr="00FE7FB8">
        <w:rPr>
          <w:rFonts w:eastAsia="Times New Roman" w:cs="Times New Roman"/>
          <w:color w:val="000000"/>
          <w:lang w:eastAsia="nb-NO"/>
        </w:rPr>
        <w:t>Fagteam (spesifikt barn N.N)</w:t>
      </w:r>
    </w:p>
    <w:p w:rsidR="00FE7FB8" w:rsidRPr="00FE7FB8" w:rsidRDefault="00FE7FB8" w:rsidP="00FE7FB8">
      <w:pPr>
        <w:numPr>
          <w:ilvl w:val="0"/>
          <w:numId w:val="3"/>
        </w:numPr>
        <w:spacing w:before="100" w:beforeAutospacing="1" w:after="0" w:line="240" w:lineRule="auto"/>
        <w:rPr>
          <w:rFonts w:eastAsia="Times New Roman" w:cs="Times New Roman"/>
          <w:lang w:eastAsia="nb-NO"/>
        </w:rPr>
      </w:pPr>
      <w:r w:rsidRPr="00FE7FB8">
        <w:rPr>
          <w:rFonts w:eastAsia="Times New Roman" w:cs="Times New Roman"/>
          <w:color w:val="000000"/>
          <w:lang w:eastAsia="nb-NO"/>
        </w:rPr>
        <w:t>Dokumentasjon vedrørende ansvarsgruppe/IP</w:t>
      </w:r>
    </w:p>
    <w:p w:rsidR="00FE7FB8" w:rsidRPr="00FE7FB8" w:rsidRDefault="00FE7FB8" w:rsidP="00FE7FB8">
      <w:pPr>
        <w:numPr>
          <w:ilvl w:val="0"/>
          <w:numId w:val="3"/>
        </w:numPr>
        <w:spacing w:before="100" w:beforeAutospacing="1" w:after="0" w:line="240" w:lineRule="auto"/>
        <w:rPr>
          <w:rFonts w:eastAsia="Times New Roman" w:cs="Times New Roman"/>
          <w:lang w:eastAsia="nb-NO"/>
        </w:rPr>
      </w:pPr>
      <w:r w:rsidRPr="00FE7FB8">
        <w:rPr>
          <w:rFonts w:eastAsia="Times New Roman" w:cs="Times New Roman"/>
          <w:color w:val="000000"/>
          <w:lang w:eastAsia="nb-NO"/>
        </w:rPr>
        <w:t>Dokumentasjon barnevernssaker</w:t>
      </w:r>
    </w:p>
    <w:p w:rsidR="00FE7FB8" w:rsidRPr="00FE7FB8" w:rsidRDefault="00FE7FB8" w:rsidP="00FE7FB8">
      <w:pPr>
        <w:numPr>
          <w:ilvl w:val="0"/>
          <w:numId w:val="3"/>
        </w:numPr>
        <w:spacing w:before="100" w:beforeAutospacing="1" w:after="0" w:line="240" w:lineRule="auto"/>
        <w:rPr>
          <w:rFonts w:eastAsia="Times New Roman" w:cs="Times New Roman"/>
          <w:lang w:eastAsia="nb-NO"/>
        </w:rPr>
      </w:pPr>
      <w:r w:rsidRPr="00FE7FB8">
        <w:rPr>
          <w:rFonts w:eastAsia="Times New Roman" w:cs="Times New Roman"/>
          <w:color w:val="000000"/>
          <w:lang w:eastAsia="nb-NO"/>
        </w:rPr>
        <w:t>Samtykke til overføring av opplysninger til annen kommune eller annen barnehage</w:t>
      </w:r>
    </w:p>
    <w:p w:rsidR="002B377F" w:rsidRDefault="002B377F" w:rsidP="00FE7FB8">
      <w:pPr>
        <w:shd w:val="clear" w:color="auto" w:fill="FFFFFF"/>
        <w:spacing w:after="210" w:line="240" w:lineRule="auto"/>
        <w:outlineLvl w:val="0"/>
        <w:rPr>
          <w:sz w:val="20"/>
          <w:szCs w:val="20"/>
        </w:rPr>
      </w:pPr>
      <w:r>
        <w:rPr>
          <w:sz w:val="20"/>
          <w:szCs w:val="20"/>
        </w:rPr>
        <w:br/>
      </w:r>
    </w:p>
    <w:p w:rsidR="002B377F" w:rsidRPr="002B377F" w:rsidRDefault="002B377F" w:rsidP="00FE7FB8">
      <w:pPr>
        <w:shd w:val="clear" w:color="auto" w:fill="FFFFFF"/>
        <w:spacing w:after="210" w:line="240" w:lineRule="auto"/>
        <w:outlineLvl w:val="0"/>
        <w:rPr>
          <w:b/>
          <w:sz w:val="24"/>
          <w:szCs w:val="24"/>
        </w:rPr>
      </w:pPr>
      <w:r w:rsidRPr="002B377F">
        <w:rPr>
          <w:b/>
          <w:sz w:val="24"/>
          <w:szCs w:val="24"/>
        </w:rPr>
        <w:t xml:space="preserve">Overføring av fysisk og elektronisk arkiv fra barnehage til skole/sentralt arkiv </w:t>
      </w:r>
      <w:r w:rsidR="00FF6D2D">
        <w:rPr>
          <w:b/>
          <w:sz w:val="24"/>
          <w:szCs w:val="24"/>
        </w:rPr>
        <w:br/>
      </w:r>
      <w:r w:rsidR="00FF6D2D">
        <w:rPr>
          <w:b/>
          <w:sz w:val="24"/>
          <w:szCs w:val="24"/>
        </w:rPr>
        <w:br/>
      </w:r>
      <w:r w:rsidR="00FF6D2D" w:rsidRPr="003F5AAB">
        <w:rPr>
          <w:i/>
          <w:color w:val="FF0000"/>
        </w:rPr>
        <w:t>Ingen dokumenter skal makuleres fra elevmapper uten samråd med arkivet og i henhold til de bevarings- og kassasjonsregler som gjelder</w:t>
      </w:r>
      <w:r w:rsidR="00FF6D2D">
        <w:rPr>
          <w:i/>
          <w:color w:val="FF0000"/>
        </w:rPr>
        <w:t>.</w:t>
      </w:r>
    </w:p>
    <w:p w:rsidR="00292BAC" w:rsidRDefault="00292BAC" w:rsidP="00292BAC">
      <w:pPr>
        <w:shd w:val="clear" w:color="auto" w:fill="FFFFFF"/>
        <w:spacing w:after="210" w:line="240" w:lineRule="auto"/>
        <w:outlineLvl w:val="0"/>
        <w:rPr>
          <w:rFonts w:eastAsia="Times New Roman" w:cs="Times New Roman"/>
          <w:color w:val="000000"/>
          <w:lang w:eastAsia="nb-NO"/>
        </w:rPr>
      </w:pPr>
      <w:r>
        <w:rPr>
          <w:rFonts w:eastAsia="Times New Roman" w:cs="Times New Roman"/>
          <w:color w:val="000000"/>
          <w:lang w:eastAsia="nb-NO"/>
        </w:rPr>
        <w:t>Gjennomgang av dokumentasjon på eleven skal gjøres sammen med foreldre. Dette må</w:t>
      </w:r>
      <w:r w:rsidR="00852E00">
        <w:rPr>
          <w:rFonts w:eastAsia="Times New Roman" w:cs="Times New Roman"/>
          <w:color w:val="000000"/>
          <w:lang w:eastAsia="nb-NO"/>
        </w:rPr>
        <w:t xml:space="preserve"> utføres både i den fysiske elev</w:t>
      </w:r>
      <w:r>
        <w:rPr>
          <w:rFonts w:eastAsia="Times New Roman" w:cs="Times New Roman"/>
          <w:color w:val="000000"/>
          <w:lang w:eastAsia="nb-NO"/>
        </w:rPr>
        <w:t>mappen og i sak/arkiv</w:t>
      </w:r>
      <w:r w:rsidR="00E87AE4">
        <w:rPr>
          <w:rFonts w:eastAsia="Times New Roman" w:cs="Times New Roman"/>
          <w:color w:val="000000"/>
          <w:lang w:eastAsia="nb-NO"/>
        </w:rPr>
        <w:t>systemets</w:t>
      </w:r>
      <w:r>
        <w:rPr>
          <w:rFonts w:eastAsia="Times New Roman" w:cs="Times New Roman"/>
          <w:color w:val="000000"/>
          <w:lang w:eastAsia="nb-NO"/>
        </w:rPr>
        <w:t xml:space="preserve"> elektroniske elevsaker. Samtykkeskjema må undertegnes for overføring av informasjon til skolen. </w:t>
      </w:r>
    </w:p>
    <w:p w:rsidR="00E21D20" w:rsidRDefault="00E21D20" w:rsidP="00E21D20">
      <w:pPr>
        <w:pStyle w:val="Listeavsnitt"/>
        <w:numPr>
          <w:ilvl w:val="0"/>
          <w:numId w:val="5"/>
        </w:numPr>
        <w:shd w:val="clear" w:color="auto" w:fill="FFFFFF"/>
        <w:spacing w:after="210" w:line="240" w:lineRule="auto"/>
        <w:outlineLvl w:val="0"/>
        <w:rPr>
          <w:rFonts w:eastAsia="Times New Roman" w:cs="Times New Roman"/>
          <w:color w:val="000000"/>
          <w:lang w:eastAsia="nb-NO"/>
        </w:rPr>
      </w:pPr>
      <w:r w:rsidRPr="00E21D20">
        <w:rPr>
          <w:rFonts w:eastAsia="Times New Roman" w:cs="Times New Roman"/>
          <w:color w:val="000000"/>
          <w:lang w:eastAsia="nb-NO"/>
        </w:rPr>
        <w:t>Den</w:t>
      </w:r>
      <w:r>
        <w:rPr>
          <w:rFonts w:eastAsia="Times New Roman" w:cs="Times New Roman"/>
          <w:color w:val="000000"/>
          <w:lang w:eastAsia="nb-NO"/>
        </w:rPr>
        <w:t xml:space="preserve"> fysiske elevmappen</w:t>
      </w:r>
      <w:r w:rsidR="00292BAC" w:rsidRPr="00E21D20">
        <w:rPr>
          <w:rFonts w:eastAsia="Times New Roman" w:cs="Times New Roman"/>
          <w:color w:val="000000"/>
          <w:lang w:eastAsia="nb-NO"/>
        </w:rPr>
        <w:t xml:space="preserve"> for barnehage</w:t>
      </w:r>
      <w:r w:rsidRPr="00E21D20">
        <w:rPr>
          <w:rFonts w:eastAsia="Times New Roman" w:cs="Times New Roman"/>
          <w:color w:val="000000"/>
          <w:lang w:eastAsia="nb-NO"/>
        </w:rPr>
        <w:t xml:space="preserve"> gåes igjennom</w:t>
      </w:r>
      <w:r w:rsidR="00292BAC" w:rsidRPr="00E21D20">
        <w:rPr>
          <w:rFonts w:eastAsia="Times New Roman" w:cs="Times New Roman"/>
          <w:color w:val="000000"/>
          <w:lang w:eastAsia="nb-NO"/>
        </w:rPr>
        <w:t xml:space="preserve">, </w:t>
      </w:r>
      <w:r>
        <w:rPr>
          <w:rFonts w:eastAsia="Times New Roman" w:cs="Times New Roman"/>
          <w:color w:val="000000"/>
          <w:lang w:eastAsia="nb-NO"/>
        </w:rPr>
        <w:t xml:space="preserve">og det skal taes </w:t>
      </w:r>
      <w:r w:rsidRPr="00E21D20">
        <w:rPr>
          <w:rFonts w:eastAsia="Times New Roman" w:cs="Times New Roman"/>
          <w:b/>
          <w:i/>
          <w:color w:val="000000"/>
          <w:lang w:eastAsia="nb-NO"/>
        </w:rPr>
        <w:t xml:space="preserve">kopier </w:t>
      </w:r>
      <w:r>
        <w:rPr>
          <w:rFonts w:eastAsia="Times New Roman" w:cs="Times New Roman"/>
          <w:color w:val="000000"/>
          <w:lang w:eastAsia="nb-NO"/>
        </w:rPr>
        <w:t xml:space="preserve">av de dokumentene som er av </w:t>
      </w:r>
      <w:bookmarkStart w:id="0" w:name="_GoBack"/>
      <w:bookmarkEnd w:id="0"/>
      <w:r w:rsidR="00292BAC" w:rsidRPr="00E21D20">
        <w:rPr>
          <w:rFonts w:eastAsia="Times New Roman" w:cs="Times New Roman"/>
          <w:color w:val="000000"/>
          <w:lang w:eastAsia="nb-NO"/>
        </w:rPr>
        <w:t>betydning for barnets skolegang</w:t>
      </w:r>
      <w:r>
        <w:rPr>
          <w:rFonts w:eastAsia="Times New Roman" w:cs="Times New Roman"/>
          <w:color w:val="000000"/>
          <w:lang w:eastAsia="nb-NO"/>
        </w:rPr>
        <w:t xml:space="preserve"> og som skal følge med over til barneskolen. Disse</w:t>
      </w:r>
      <w:r w:rsidR="00292BAC" w:rsidRPr="00E21D20">
        <w:rPr>
          <w:rFonts w:eastAsia="Times New Roman" w:cs="Times New Roman"/>
          <w:color w:val="000000"/>
          <w:lang w:eastAsia="nb-NO"/>
        </w:rPr>
        <w:t xml:space="preserve"> oppbevares som en de</w:t>
      </w:r>
      <w:r w:rsidR="005A6841">
        <w:rPr>
          <w:rFonts w:eastAsia="Times New Roman" w:cs="Times New Roman"/>
          <w:color w:val="000000"/>
          <w:lang w:eastAsia="nb-NO"/>
        </w:rPr>
        <w:t>l av den fysiske elevmappen</w:t>
      </w:r>
      <w:r w:rsidR="00292BAC" w:rsidRPr="00E21D20">
        <w:rPr>
          <w:rFonts w:eastAsia="Times New Roman" w:cs="Times New Roman"/>
          <w:color w:val="000000"/>
          <w:lang w:eastAsia="nb-NO"/>
        </w:rPr>
        <w:t xml:space="preserve"> for skole</w:t>
      </w:r>
      <w:r>
        <w:rPr>
          <w:rFonts w:eastAsia="Times New Roman" w:cs="Times New Roman"/>
          <w:color w:val="000000"/>
          <w:lang w:eastAsia="nb-NO"/>
        </w:rPr>
        <w:t>n</w:t>
      </w:r>
      <w:r w:rsidR="00292BAC" w:rsidRPr="00E21D20">
        <w:rPr>
          <w:rFonts w:eastAsia="Times New Roman" w:cs="Times New Roman"/>
          <w:color w:val="000000"/>
          <w:lang w:eastAsia="nb-NO"/>
        </w:rPr>
        <w:t xml:space="preserve">. </w:t>
      </w:r>
    </w:p>
    <w:p w:rsidR="00AA48FD" w:rsidRDefault="00AA48FD" w:rsidP="00AA48FD">
      <w:pPr>
        <w:pStyle w:val="Listeavsnitt"/>
        <w:numPr>
          <w:ilvl w:val="0"/>
          <w:numId w:val="5"/>
        </w:numPr>
        <w:shd w:val="clear" w:color="auto" w:fill="FFFFFF"/>
        <w:spacing w:after="210" w:line="240" w:lineRule="auto"/>
        <w:outlineLvl w:val="0"/>
        <w:rPr>
          <w:rFonts w:eastAsia="Times New Roman" w:cs="Times New Roman"/>
          <w:color w:val="000000"/>
          <w:lang w:eastAsia="nb-NO"/>
        </w:rPr>
      </w:pPr>
      <w:r w:rsidRPr="00E21D20">
        <w:rPr>
          <w:rFonts w:eastAsia="Times New Roman" w:cs="Times New Roman"/>
          <w:color w:val="000000"/>
          <w:lang w:eastAsia="nb-NO"/>
        </w:rPr>
        <w:t xml:space="preserve">Det skal opprettes en </w:t>
      </w:r>
      <w:r w:rsidRPr="00E21D20">
        <w:rPr>
          <w:rFonts w:eastAsia="Times New Roman" w:cs="Times New Roman"/>
          <w:b/>
          <w:i/>
          <w:color w:val="000000"/>
          <w:lang w:eastAsia="nb-NO"/>
        </w:rPr>
        <w:t>ny</w:t>
      </w:r>
      <w:r w:rsidRPr="00E21D20">
        <w:rPr>
          <w:rFonts w:eastAsia="Times New Roman" w:cs="Times New Roman"/>
          <w:color w:val="000000"/>
          <w:lang w:eastAsia="nb-NO"/>
        </w:rPr>
        <w:t xml:space="preserve"> dokumentliste av barnehagen som bare inneholder det som har blitt overført fra barnehagen til skole.</w:t>
      </w:r>
      <w:r w:rsidRPr="00AA48FD">
        <w:rPr>
          <w:color w:val="000000"/>
        </w:rPr>
        <w:t xml:space="preserve"> </w:t>
      </w:r>
      <w:r w:rsidRPr="00E21D20">
        <w:rPr>
          <w:color w:val="000000"/>
        </w:rPr>
        <w:t>Denne dokumentlisten skal inneholde en oversikt over både dokumentasjon som blir overført på papir og det som skal kopieres over elektronisk</w:t>
      </w:r>
      <w:r>
        <w:rPr>
          <w:color w:val="000000"/>
        </w:rPr>
        <w:t xml:space="preserve"> i sak/arkivsystemet</w:t>
      </w:r>
      <w:r w:rsidRPr="00E21D20">
        <w:rPr>
          <w:color w:val="000000"/>
        </w:rPr>
        <w:t>. For overføring av dokumenter som er elektronisk må denne</w:t>
      </w:r>
      <w:r>
        <w:rPr>
          <w:color w:val="000000"/>
        </w:rPr>
        <w:t xml:space="preserve"> dokumentlisten</w:t>
      </w:r>
      <w:r w:rsidRPr="00E21D20">
        <w:rPr>
          <w:color w:val="000000"/>
        </w:rPr>
        <w:t xml:space="preserve"> også sendes til arkivet</w:t>
      </w:r>
      <w:r w:rsidR="00D27C21">
        <w:rPr>
          <w:color w:val="000000"/>
        </w:rPr>
        <w:t xml:space="preserve"> slik at de får gjennomført dette</w:t>
      </w:r>
      <w:r w:rsidRPr="00E21D20">
        <w:rPr>
          <w:color w:val="000000"/>
        </w:rPr>
        <w:t>.</w:t>
      </w:r>
      <w:r w:rsidR="00477437">
        <w:rPr>
          <w:color w:val="000000"/>
        </w:rPr>
        <w:t xml:space="preserve"> (Se eget punkt for </w:t>
      </w:r>
      <w:r w:rsidR="00477437" w:rsidRPr="00477437">
        <w:rPr>
          <w:i/>
          <w:color w:val="000000"/>
        </w:rPr>
        <w:t>Overføring av dokumentasjon i sak/arkiv WebSak Fokus</w:t>
      </w:r>
      <w:r w:rsidR="00477437">
        <w:rPr>
          <w:color w:val="000000"/>
        </w:rPr>
        <w:t xml:space="preserve"> nedenfor</w:t>
      </w:r>
      <w:r w:rsidR="005A6841">
        <w:rPr>
          <w:color w:val="000000"/>
        </w:rPr>
        <w:t xml:space="preserve"> for prosessen rundt dette</w:t>
      </w:r>
      <w:r w:rsidR="00477437">
        <w:rPr>
          <w:color w:val="000000"/>
        </w:rPr>
        <w:t>)</w:t>
      </w:r>
    </w:p>
    <w:p w:rsidR="00D27C21" w:rsidRPr="00D27C21" w:rsidRDefault="00855499" w:rsidP="00E21D20">
      <w:pPr>
        <w:pStyle w:val="Listeavsnitt"/>
        <w:numPr>
          <w:ilvl w:val="0"/>
          <w:numId w:val="5"/>
        </w:numPr>
        <w:shd w:val="clear" w:color="auto" w:fill="FFFFFF"/>
        <w:spacing w:after="210" w:line="240" w:lineRule="auto"/>
        <w:outlineLvl w:val="0"/>
        <w:rPr>
          <w:rFonts w:eastAsia="Times New Roman" w:cs="Times New Roman"/>
          <w:color w:val="000000"/>
          <w:lang w:eastAsia="nb-NO"/>
        </w:rPr>
      </w:pPr>
      <w:r w:rsidRPr="00E21D20">
        <w:rPr>
          <w:rFonts w:eastAsia="Times New Roman" w:cs="Times New Roman"/>
          <w:color w:val="000000"/>
          <w:lang w:eastAsia="nb-NO"/>
        </w:rPr>
        <w:t>Elevmappen i sin helhet</w:t>
      </w:r>
      <w:r w:rsidR="00292BAC" w:rsidRPr="00E21D20">
        <w:rPr>
          <w:rFonts w:eastAsia="Times New Roman" w:cs="Times New Roman"/>
          <w:b/>
          <w:i/>
          <w:color w:val="000000"/>
          <w:lang w:eastAsia="nb-NO"/>
        </w:rPr>
        <w:t xml:space="preserve"> skal </w:t>
      </w:r>
      <w:r w:rsidR="00292BAC" w:rsidRPr="00E21D20">
        <w:rPr>
          <w:rFonts w:eastAsia="Times New Roman" w:cs="Times New Roman"/>
          <w:color w:val="000000"/>
          <w:lang w:eastAsia="nb-NO"/>
        </w:rPr>
        <w:t>overføres til kommunens arkiv.</w:t>
      </w:r>
      <w:r w:rsidR="00292BAC" w:rsidRPr="00E21D20">
        <w:rPr>
          <w:color w:val="000000"/>
        </w:rPr>
        <w:t xml:space="preserve">  </w:t>
      </w:r>
    </w:p>
    <w:p w:rsidR="00D27C21" w:rsidRDefault="00292BAC" w:rsidP="00E21D20">
      <w:pPr>
        <w:pStyle w:val="Listeavsnitt"/>
        <w:numPr>
          <w:ilvl w:val="0"/>
          <w:numId w:val="5"/>
        </w:numPr>
        <w:shd w:val="clear" w:color="auto" w:fill="FFFFFF"/>
        <w:spacing w:after="210" w:line="240" w:lineRule="auto"/>
        <w:outlineLvl w:val="0"/>
        <w:rPr>
          <w:rFonts w:eastAsia="Times New Roman" w:cs="Times New Roman"/>
          <w:color w:val="000000"/>
          <w:lang w:eastAsia="nb-NO"/>
        </w:rPr>
      </w:pPr>
      <w:r w:rsidRPr="00E21D20">
        <w:rPr>
          <w:rFonts w:eastAsia="Times New Roman" w:cs="Times New Roman"/>
          <w:color w:val="000000"/>
          <w:lang w:eastAsia="nb-NO"/>
        </w:rPr>
        <w:t xml:space="preserve">Samtykkeskjema og fullstendig dokumentliste følger med til sentralt arkiv sammen med dokumentasjon i elevmappen. </w:t>
      </w:r>
    </w:p>
    <w:p w:rsidR="00D27C21" w:rsidRDefault="00D27C21" w:rsidP="00D27C21">
      <w:pPr>
        <w:pStyle w:val="Listeavsnitt"/>
        <w:shd w:val="clear" w:color="auto" w:fill="FFFFFF"/>
        <w:spacing w:after="210" w:line="240" w:lineRule="auto"/>
        <w:outlineLvl w:val="0"/>
        <w:rPr>
          <w:rFonts w:eastAsia="Times New Roman" w:cs="Times New Roman"/>
          <w:color w:val="000000"/>
          <w:lang w:eastAsia="nb-NO"/>
        </w:rPr>
      </w:pPr>
    </w:p>
    <w:p w:rsidR="00292BAC" w:rsidRPr="00E21D20" w:rsidRDefault="00292BAC" w:rsidP="00D27C21">
      <w:pPr>
        <w:pStyle w:val="Listeavsnitt"/>
        <w:shd w:val="clear" w:color="auto" w:fill="FFFFFF"/>
        <w:spacing w:after="210" w:line="240" w:lineRule="auto"/>
        <w:outlineLvl w:val="0"/>
        <w:rPr>
          <w:rFonts w:eastAsia="Times New Roman" w:cs="Times New Roman"/>
          <w:color w:val="000000"/>
          <w:lang w:eastAsia="nb-NO"/>
        </w:rPr>
      </w:pPr>
      <w:r w:rsidRPr="00E21D20">
        <w:rPr>
          <w:color w:val="000000"/>
        </w:rPr>
        <w:t xml:space="preserve">Vedlagt rutine følger mal for ny dokumentliste for overførte saker og fullstendig dokumentliste for elevmappe. </w:t>
      </w:r>
    </w:p>
    <w:p w:rsidR="00292BAC" w:rsidRPr="00362DF3" w:rsidRDefault="00292BAC" w:rsidP="00292BAC">
      <w:pPr>
        <w:spacing w:before="100" w:beforeAutospacing="1" w:after="0" w:line="240" w:lineRule="auto"/>
        <w:rPr>
          <w:rFonts w:eastAsia="Times New Roman" w:cs="Times New Roman"/>
          <w:lang w:eastAsia="nb-NO"/>
        </w:rPr>
      </w:pPr>
      <w:r w:rsidRPr="002B377F">
        <w:rPr>
          <w:rFonts w:eastAsia="Times New Roman" w:cs="Times New Roman"/>
          <w:i/>
          <w:u w:val="single"/>
          <w:lang w:eastAsia="nb-NO"/>
        </w:rPr>
        <w:t>Overføring dokumentasjon i sak/arkiv WebSak Fokus</w:t>
      </w:r>
      <w:r w:rsidRPr="002B377F">
        <w:rPr>
          <w:rFonts w:eastAsia="Times New Roman" w:cs="Times New Roman"/>
          <w:i/>
          <w:u w:val="single"/>
          <w:lang w:eastAsia="nb-NO"/>
        </w:rPr>
        <w:br/>
      </w:r>
      <w:r>
        <w:rPr>
          <w:rFonts w:eastAsia="Times New Roman" w:cs="Times New Roman"/>
          <w:lang w:eastAsia="nb-NO"/>
        </w:rPr>
        <w:t xml:space="preserve">Ved overføring til skole opprettes nye elevsaker for skole med samme emnebetegnelse, men med annen sakstype «ELEV». De journalposter som det er samtykket om kopieres deretter over. Dette gjør arkivet etter at vi mottar kopi av ny dokumentliste over saker som skal overføres til skolen og samtykke fra foreldre. Elevsaker barnehage blir rutinemessig avsluttet. </w:t>
      </w:r>
    </w:p>
    <w:p w:rsidR="002B377F" w:rsidRDefault="002B377F" w:rsidP="00FE7FB8">
      <w:pPr>
        <w:shd w:val="clear" w:color="auto" w:fill="FFFFFF"/>
        <w:spacing w:after="210" w:line="240" w:lineRule="auto"/>
        <w:outlineLvl w:val="0"/>
        <w:rPr>
          <w:sz w:val="20"/>
          <w:szCs w:val="20"/>
        </w:rPr>
      </w:pPr>
      <w:r w:rsidRPr="002B377F">
        <w:rPr>
          <w:rFonts w:eastAsia="Times New Roman" w:cs="Times New Roman"/>
          <w:color w:val="000000"/>
          <w:lang w:eastAsia="nb-NO"/>
        </w:rPr>
        <w:br/>
      </w:r>
    </w:p>
    <w:p w:rsidR="00E9580A" w:rsidRPr="00A844A7" w:rsidRDefault="001F222B" w:rsidP="00FE7FB8">
      <w:pPr>
        <w:shd w:val="clear" w:color="auto" w:fill="FFFFFF"/>
        <w:spacing w:after="210" w:line="240" w:lineRule="auto"/>
        <w:outlineLvl w:val="0"/>
        <w:rPr>
          <w:sz w:val="18"/>
          <w:szCs w:val="18"/>
        </w:rPr>
      </w:pPr>
      <w:r w:rsidRPr="00A844A7">
        <w:rPr>
          <w:sz w:val="18"/>
          <w:szCs w:val="18"/>
        </w:rPr>
        <w:t>Opprettet 17</w:t>
      </w:r>
      <w:r w:rsidR="004A1F3E" w:rsidRPr="00A844A7">
        <w:rPr>
          <w:sz w:val="18"/>
          <w:szCs w:val="18"/>
        </w:rPr>
        <w:t>.11.</w:t>
      </w:r>
      <w:r w:rsidR="00E9580A" w:rsidRPr="00A844A7">
        <w:rPr>
          <w:sz w:val="18"/>
          <w:szCs w:val="18"/>
        </w:rPr>
        <w:t>2017</w:t>
      </w:r>
    </w:p>
    <w:sectPr w:rsidR="00E9580A" w:rsidRPr="00A844A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2D20" w:rsidRDefault="00132D20" w:rsidP="00132D20">
      <w:pPr>
        <w:spacing w:after="0" w:line="240" w:lineRule="auto"/>
      </w:pPr>
      <w:r>
        <w:separator/>
      </w:r>
    </w:p>
  </w:endnote>
  <w:endnote w:type="continuationSeparator" w:id="0">
    <w:p w:rsidR="00132D20" w:rsidRDefault="00132D20" w:rsidP="00132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2D20" w:rsidRDefault="00132D20" w:rsidP="00132D20">
      <w:pPr>
        <w:spacing w:after="0" w:line="240" w:lineRule="auto"/>
      </w:pPr>
      <w:r>
        <w:separator/>
      </w:r>
    </w:p>
  </w:footnote>
  <w:footnote w:type="continuationSeparator" w:id="0">
    <w:p w:rsidR="00132D20" w:rsidRDefault="00132D20" w:rsidP="00132D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F7E9C"/>
    <w:multiLevelType w:val="hybridMultilevel"/>
    <w:tmpl w:val="114834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7EE676A"/>
    <w:multiLevelType w:val="hybridMultilevel"/>
    <w:tmpl w:val="3134EFC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D7122AC"/>
    <w:multiLevelType w:val="multilevel"/>
    <w:tmpl w:val="91945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FD5771"/>
    <w:multiLevelType w:val="multilevel"/>
    <w:tmpl w:val="BD98E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B15DDF"/>
    <w:multiLevelType w:val="multilevel"/>
    <w:tmpl w:val="DD98D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4A6"/>
    <w:rsid w:val="0006089A"/>
    <w:rsid w:val="00087918"/>
    <w:rsid w:val="000B593B"/>
    <w:rsid w:val="00132D20"/>
    <w:rsid w:val="00170D97"/>
    <w:rsid w:val="001F222B"/>
    <w:rsid w:val="00200DF4"/>
    <w:rsid w:val="00250F57"/>
    <w:rsid w:val="00262994"/>
    <w:rsid w:val="00292BAC"/>
    <w:rsid w:val="002B377F"/>
    <w:rsid w:val="002B6461"/>
    <w:rsid w:val="002E631C"/>
    <w:rsid w:val="002F15FD"/>
    <w:rsid w:val="002F2A55"/>
    <w:rsid w:val="003107B8"/>
    <w:rsid w:val="00334C52"/>
    <w:rsid w:val="00362DF3"/>
    <w:rsid w:val="003A708B"/>
    <w:rsid w:val="003B5352"/>
    <w:rsid w:val="003F3010"/>
    <w:rsid w:val="004751D1"/>
    <w:rsid w:val="00477437"/>
    <w:rsid w:val="004A1F3E"/>
    <w:rsid w:val="004C259E"/>
    <w:rsid w:val="00571ED4"/>
    <w:rsid w:val="005A6841"/>
    <w:rsid w:val="005B5C1B"/>
    <w:rsid w:val="005B79C5"/>
    <w:rsid w:val="005E7929"/>
    <w:rsid w:val="00661243"/>
    <w:rsid w:val="0069545A"/>
    <w:rsid w:val="006D070A"/>
    <w:rsid w:val="007214A6"/>
    <w:rsid w:val="007624FF"/>
    <w:rsid w:val="007A4950"/>
    <w:rsid w:val="00852E00"/>
    <w:rsid w:val="00855499"/>
    <w:rsid w:val="009B4D55"/>
    <w:rsid w:val="009D270B"/>
    <w:rsid w:val="009E2421"/>
    <w:rsid w:val="00A05BE7"/>
    <w:rsid w:val="00A10ADE"/>
    <w:rsid w:val="00A24C75"/>
    <w:rsid w:val="00A26ABE"/>
    <w:rsid w:val="00A55709"/>
    <w:rsid w:val="00A64613"/>
    <w:rsid w:val="00A844A7"/>
    <w:rsid w:val="00A938CC"/>
    <w:rsid w:val="00A94A8B"/>
    <w:rsid w:val="00AA257E"/>
    <w:rsid w:val="00AA48FD"/>
    <w:rsid w:val="00AB21FA"/>
    <w:rsid w:val="00B01327"/>
    <w:rsid w:val="00B77CD5"/>
    <w:rsid w:val="00B92888"/>
    <w:rsid w:val="00BD19F8"/>
    <w:rsid w:val="00BE4D16"/>
    <w:rsid w:val="00C17311"/>
    <w:rsid w:val="00C437C6"/>
    <w:rsid w:val="00D27C21"/>
    <w:rsid w:val="00D543FC"/>
    <w:rsid w:val="00D8263D"/>
    <w:rsid w:val="00D826B7"/>
    <w:rsid w:val="00D975E0"/>
    <w:rsid w:val="00DF66DF"/>
    <w:rsid w:val="00E01F1C"/>
    <w:rsid w:val="00E06A3D"/>
    <w:rsid w:val="00E21D20"/>
    <w:rsid w:val="00E26936"/>
    <w:rsid w:val="00E87AE4"/>
    <w:rsid w:val="00E9580A"/>
    <w:rsid w:val="00EA2C54"/>
    <w:rsid w:val="00EA7C99"/>
    <w:rsid w:val="00FB295B"/>
    <w:rsid w:val="00FD4130"/>
    <w:rsid w:val="00FE7FB8"/>
    <w:rsid w:val="00FF6D2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EB9A8"/>
  <w15:docId w15:val="{6142B299-8091-483F-B8AF-D25005189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link w:val="Overskrift1Tegn"/>
    <w:uiPriority w:val="9"/>
    <w:qFormat/>
    <w:rsid w:val="007214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b-NO"/>
    </w:rPr>
  </w:style>
  <w:style w:type="paragraph" w:styleId="Overskrift2">
    <w:name w:val="heading 2"/>
    <w:basedOn w:val="Normal"/>
    <w:link w:val="Overskrift2Tegn"/>
    <w:uiPriority w:val="9"/>
    <w:qFormat/>
    <w:rsid w:val="007214A6"/>
    <w:pPr>
      <w:spacing w:before="100" w:beforeAutospacing="1" w:after="100" w:afterAutospacing="1" w:line="240" w:lineRule="auto"/>
      <w:outlineLvl w:val="1"/>
    </w:pPr>
    <w:rPr>
      <w:rFonts w:ascii="Times New Roman" w:eastAsia="Times New Roman" w:hAnsi="Times New Roman" w:cs="Times New Roman"/>
      <w:b/>
      <w:bCs/>
      <w:sz w:val="36"/>
      <w:szCs w:val="36"/>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7214A6"/>
    <w:rPr>
      <w:rFonts w:ascii="Times New Roman" w:eastAsia="Times New Roman" w:hAnsi="Times New Roman" w:cs="Times New Roman"/>
      <w:b/>
      <w:bCs/>
      <w:kern w:val="36"/>
      <w:sz w:val="48"/>
      <w:szCs w:val="48"/>
      <w:lang w:eastAsia="nb-NO"/>
    </w:rPr>
  </w:style>
  <w:style w:type="character" w:customStyle="1" w:styleId="Overskrift2Tegn">
    <w:name w:val="Overskrift 2 Tegn"/>
    <w:basedOn w:val="Standardskriftforavsnitt"/>
    <w:link w:val="Overskrift2"/>
    <w:uiPriority w:val="9"/>
    <w:rsid w:val="007214A6"/>
    <w:rPr>
      <w:rFonts w:ascii="Times New Roman" w:eastAsia="Times New Roman" w:hAnsi="Times New Roman" w:cs="Times New Roman"/>
      <w:b/>
      <w:bCs/>
      <w:sz w:val="36"/>
      <w:szCs w:val="36"/>
      <w:lang w:eastAsia="nb-NO"/>
    </w:rPr>
  </w:style>
  <w:style w:type="paragraph" w:styleId="NormalWeb">
    <w:name w:val="Normal (Web)"/>
    <w:basedOn w:val="Normal"/>
    <w:uiPriority w:val="99"/>
    <w:semiHidden/>
    <w:unhideWhenUsed/>
    <w:rsid w:val="007214A6"/>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Utheving">
    <w:name w:val="Emphasis"/>
    <w:basedOn w:val="Standardskriftforavsnitt"/>
    <w:uiPriority w:val="20"/>
    <w:qFormat/>
    <w:rsid w:val="002E631C"/>
    <w:rPr>
      <w:i/>
      <w:iCs/>
    </w:rPr>
  </w:style>
  <w:style w:type="paragraph" w:customStyle="1" w:styleId="mortaga">
    <w:name w:val="mortag_a"/>
    <w:basedOn w:val="Normal"/>
    <w:rsid w:val="002E631C"/>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Topptekst">
    <w:name w:val="header"/>
    <w:basedOn w:val="Normal"/>
    <w:link w:val="TopptekstTegn"/>
    <w:unhideWhenUsed/>
    <w:rsid w:val="00132D20"/>
    <w:pPr>
      <w:tabs>
        <w:tab w:val="center" w:pos="4536"/>
        <w:tab w:val="right" w:pos="9072"/>
      </w:tabs>
      <w:spacing w:after="0" w:line="240" w:lineRule="auto"/>
    </w:pPr>
  </w:style>
  <w:style w:type="character" w:customStyle="1" w:styleId="TopptekstTegn">
    <w:name w:val="Topptekst Tegn"/>
    <w:basedOn w:val="Standardskriftforavsnitt"/>
    <w:link w:val="Topptekst"/>
    <w:rsid w:val="00132D20"/>
  </w:style>
  <w:style w:type="paragraph" w:styleId="Bunntekst">
    <w:name w:val="footer"/>
    <w:basedOn w:val="Normal"/>
    <w:link w:val="BunntekstTegn"/>
    <w:uiPriority w:val="99"/>
    <w:unhideWhenUsed/>
    <w:rsid w:val="00132D20"/>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132D20"/>
  </w:style>
  <w:style w:type="paragraph" w:styleId="Bobletekst">
    <w:name w:val="Balloon Text"/>
    <w:basedOn w:val="Normal"/>
    <w:link w:val="BobletekstTegn"/>
    <w:uiPriority w:val="99"/>
    <w:semiHidden/>
    <w:unhideWhenUsed/>
    <w:rsid w:val="00A55709"/>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A55709"/>
    <w:rPr>
      <w:rFonts w:ascii="Tahoma" w:hAnsi="Tahoma" w:cs="Tahoma"/>
      <w:sz w:val="16"/>
      <w:szCs w:val="16"/>
    </w:rPr>
  </w:style>
  <w:style w:type="paragraph" w:customStyle="1" w:styleId="Normal1">
    <w:name w:val="Normal1"/>
    <w:basedOn w:val="Normal"/>
    <w:rsid w:val="00FE7FB8"/>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standardskriftforavsnitt0">
    <w:name w:val="standardskriftforavsnitt"/>
    <w:basedOn w:val="Standardskriftforavsnitt"/>
    <w:rsid w:val="00FE7FB8"/>
  </w:style>
  <w:style w:type="paragraph" w:styleId="Listeavsnitt">
    <w:name w:val="List Paragraph"/>
    <w:basedOn w:val="Normal"/>
    <w:uiPriority w:val="34"/>
    <w:qFormat/>
    <w:rsid w:val="00334C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006659">
      <w:bodyDiv w:val="1"/>
      <w:marLeft w:val="0"/>
      <w:marRight w:val="0"/>
      <w:marTop w:val="0"/>
      <w:marBottom w:val="0"/>
      <w:divBdr>
        <w:top w:val="none" w:sz="0" w:space="0" w:color="auto"/>
        <w:left w:val="none" w:sz="0" w:space="0" w:color="auto"/>
        <w:bottom w:val="none" w:sz="0" w:space="0" w:color="auto"/>
        <w:right w:val="none" w:sz="0" w:space="0" w:color="auto"/>
      </w:divBdr>
    </w:div>
    <w:div w:id="437916228">
      <w:bodyDiv w:val="1"/>
      <w:marLeft w:val="0"/>
      <w:marRight w:val="0"/>
      <w:marTop w:val="0"/>
      <w:marBottom w:val="0"/>
      <w:divBdr>
        <w:top w:val="none" w:sz="0" w:space="0" w:color="auto"/>
        <w:left w:val="none" w:sz="0" w:space="0" w:color="auto"/>
        <w:bottom w:val="none" w:sz="0" w:space="0" w:color="auto"/>
        <w:right w:val="none" w:sz="0" w:space="0" w:color="auto"/>
      </w:divBdr>
      <w:divsChild>
        <w:div w:id="1371613271">
          <w:marLeft w:val="0"/>
          <w:marRight w:val="0"/>
          <w:marTop w:val="0"/>
          <w:marBottom w:val="0"/>
          <w:divBdr>
            <w:top w:val="none" w:sz="0" w:space="0" w:color="auto"/>
            <w:left w:val="none" w:sz="0" w:space="0" w:color="auto"/>
            <w:bottom w:val="none" w:sz="0" w:space="0" w:color="auto"/>
            <w:right w:val="none" w:sz="0" w:space="0" w:color="auto"/>
          </w:divBdr>
        </w:div>
      </w:divsChild>
    </w:div>
    <w:div w:id="1584098811">
      <w:bodyDiv w:val="1"/>
      <w:marLeft w:val="0"/>
      <w:marRight w:val="0"/>
      <w:marTop w:val="0"/>
      <w:marBottom w:val="0"/>
      <w:divBdr>
        <w:top w:val="none" w:sz="0" w:space="0" w:color="auto"/>
        <w:left w:val="none" w:sz="0" w:space="0" w:color="auto"/>
        <w:bottom w:val="none" w:sz="0" w:space="0" w:color="auto"/>
        <w:right w:val="none" w:sz="0" w:space="0" w:color="auto"/>
      </w:divBdr>
      <w:divsChild>
        <w:div w:id="1325253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620</Words>
  <Characters>3286</Characters>
  <Application>Microsoft Office Word</Application>
  <DocSecurity>0</DocSecurity>
  <Lines>27</Lines>
  <Paragraphs>7</Paragraphs>
  <ScaleCrop>false</ScaleCrop>
  <HeadingPairs>
    <vt:vector size="2" baseType="variant">
      <vt:variant>
        <vt:lpstr>Tittel</vt:lpstr>
      </vt:variant>
      <vt:variant>
        <vt:i4>1</vt:i4>
      </vt:variant>
    </vt:vector>
  </HeadingPairs>
  <TitlesOfParts>
    <vt:vector size="1" baseType="lpstr">
      <vt:lpstr/>
    </vt:vector>
  </TitlesOfParts>
  <Company>Hedmark IKT</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Lene Jeanette Østby</dc:creator>
  <cp:lastModifiedBy>Synnøve Grenaker</cp:lastModifiedBy>
  <cp:revision>6</cp:revision>
  <dcterms:created xsi:type="dcterms:W3CDTF">2018-02-12T10:39:00Z</dcterms:created>
  <dcterms:modified xsi:type="dcterms:W3CDTF">2018-02-21T07:51:00Z</dcterms:modified>
</cp:coreProperties>
</file>